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175CD0BD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770FF1" w:rsidRPr="00770FF1">
        <w:rPr>
          <w:rFonts w:ascii="Garamond" w:hAnsi="Garamond"/>
          <w:b/>
          <w:sz w:val="20"/>
          <w:szCs w:val="20"/>
        </w:rPr>
        <w:t>DEL RINNOVO DELLA MAINTENANCE ANNUALE LICENZE PERMANENTI E SUBSCRIPTION TRIENNALE SOFTWARE AUTODESK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59306731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B575B9" w:rsidRPr="00B575B9">
        <w:rPr>
          <w:rFonts w:ascii="Garamond" w:hAnsi="Garamond"/>
          <w:b/>
          <w:color w:val="000000"/>
          <w:sz w:val="20"/>
          <w:szCs w:val="20"/>
        </w:rPr>
        <w:t>36558</w:t>
      </w:r>
      <w:bookmarkStart w:id="0" w:name="_GoBack"/>
      <w:bookmarkEnd w:id="0"/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3F94B69A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>Domanda di manifestazione d’interesse ai fini dell'individuazione di Operatori Economici da invitare alla successiva procedura negoziata nel rispetto di quanto previsto nelle Linee Guida n° 4 di attuazione del D.Lgs. n. 50/2016 s.m.i.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1594D30F" w14:textId="77777777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………………………………………………………………………………..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7998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2CF90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A09B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5732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5E41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1630B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s.m.i.</w:t>
      </w:r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 xml:space="preserve">per le seguenti attività……….. (descrizione attività che deve essere corrispondente 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</w:t>
      </w:r>
      <w:r w:rsidR="0051139F" w:rsidRPr="00770FF1">
        <w:rPr>
          <w:rFonts w:ascii="Garamond" w:hAnsi="Garamond" w:cs="Times New Roman"/>
          <w:sz w:val="20"/>
          <w:szCs w:val="20"/>
        </w:rPr>
        <w:lastRenderedPageBreak/>
        <w:t>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21579669" w:rsidR="004E1C91" w:rsidRPr="00663C39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dei seguenti requisiti: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663C39" w:rsidRPr="00663C39">
        <w:rPr>
          <w:rFonts w:ascii="Garamond" w:hAnsi="Garamond" w:cs="Times New Roman"/>
          <w:color w:val="000000"/>
          <w:sz w:val="20"/>
          <w:szCs w:val="20"/>
        </w:rPr>
        <w:t>possesso della qualifica di Platinum Partner di Autodesk in corso di validità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s.m.i.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770FF1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7163-3EFB-4778-86D0-32AECA08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16</cp:revision>
  <cp:lastPrinted>2017-12-18T15:12:00Z</cp:lastPrinted>
  <dcterms:created xsi:type="dcterms:W3CDTF">2019-01-30T10:22:00Z</dcterms:created>
  <dcterms:modified xsi:type="dcterms:W3CDTF">2019-10-14T14:14:00Z</dcterms:modified>
</cp:coreProperties>
</file>